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40" w:rsidRPr="005626B0" w:rsidRDefault="00CD4040" w:rsidP="00EE0620">
      <w:pPr>
        <w:pStyle w:val="Balk1"/>
        <w:shd w:val="clear" w:color="auto" w:fill="FFFFFF"/>
        <w:spacing w:before="0" w:beforeAutospacing="0" w:after="0" w:afterAutospacing="0" w:line="345" w:lineRule="atLeast"/>
        <w:jc w:val="center"/>
        <w:rPr>
          <w:rFonts w:ascii="Arial Black" w:hAnsi="Arial Black" w:cs="Arial"/>
          <w:color w:val="102461"/>
          <w:sz w:val="32"/>
          <w:szCs w:val="21"/>
        </w:rPr>
      </w:pPr>
      <w:r w:rsidRPr="005626B0">
        <w:rPr>
          <w:rFonts w:ascii="Arial Black" w:hAnsi="Arial Black" w:cs="Arial"/>
          <w:color w:val="102461"/>
          <w:sz w:val="32"/>
          <w:szCs w:val="21"/>
        </w:rPr>
        <w:t>SERMAYE AZALTILMASINDA İSTENECEK EVRAKLAR</w:t>
      </w:r>
    </w:p>
    <w:p w:rsidR="00CA5A76" w:rsidRDefault="00CA5A76" w:rsidP="00CD4040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CD4040" w:rsidRPr="005626B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5626B0">
        <w:rPr>
          <w:rStyle w:val="Gl"/>
          <w:rFonts w:ascii="Verdana" w:hAnsi="Verdana"/>
          <w:color w:val="FFFFFF" w:themeColor="background1"/>
          <w:sz w:val="18"/>
          <w:szCs w:val="18"/>
          <w:highlight w:val="black"/>
        </w:rPr>
        <w:t>İLK OLARAK GENEL KURULDA SERMAYE AZALTIMI GÖRÜŞÜLECEK DAHA SONRA 1 HAFTA ARA İLE 3 DEFA ALACAKLARA ÇAĞRI (3 İLAN) YAPILACAK, 3. İLAN TARİHİNDEN İTİBAREN EN AZ 2 AY SONRA SERMAYE AZALTIMI TESCİLİ YAPILABİLİR.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ANONİM ŞİRKETLERDE SERMAYE AZALTILMASINDA MÜDÜRLÜĞE VERİLECEK BELGELER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 </w:t>
      </w:r>
      <w:r>
        <w:rPr>
          <w:rStyle w:val="Gl"/>
          <w:rFonts w:ascii="Verdana" w:hAnsi="Verdana"/>
          <w:color w:val="000000"/>
          <w:sz w:val="18"/>
          <w:szCs w:val="18"/>
        </w:rPr>
        <w:t>Dilekçe</w:t>
      </w:r>
      <w:r>
        <w:rPr>
          <w:rFonts w:ascii="Verdana" w:hAnsi="Verdana"/>
          <w:color w:val="000000"/>
          <w:sz w:val="18"/>
          <w:szCs w:val="18"/>
        </w:rPr>
        <w:t> (Ticaret Sicili Müdürlüğü’ne ve Oda Sicil Müdürlüğü’ne hitaben 1’ er adet)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 Sermayenin azaltılmasına ilişkin yönetim kurulu raporunun onaylandığı ve sermayenin azaltılmasının ne tarzda yapılacağının gösterildiği sermaye azaltılmasına dair kararın bulunduğu </w:t>
      </w:r>
      <w:r>
        <w:rPr>
          <w:rStyle w:val="Gl"/>
          <w:rFonts w:ascii="Verdana" w:hAnsi="Verdana"/>
          <w:color w:val="000000"/>
          <w:sz w:val="18"/>
          <w:szCs w:val="18"/>
        </w:rPr>
        <w:t>genel kurul tutanağı</w:t>
      </w:r>
      <w:r>
        <w:rPr>
          <w:rFonts w:ascii="Verdana" w:hAnsi="Verdana"/>
          <w:color w:val="000000"/>
          <w:sz w:val="18"/>
          <w:szCs w:val="18"/>
        </w:rPr>
        <w:t xml:space="preserve"> (noter onaylı </w:t>
      </w:r>
      <w:r w:rsidR="00EE062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 Bakanlık temsilcisi atama yazısı</w:t>
      </w:r>
    </w:p>
    <w:p w:rsidR="00CD4040" w:rsidRDefault="005626B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 Diğer Genel Kurul evrakları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 Sermayenin azaltılmasının sebepleri ile azaltmanın amacı ve azaltmanın ne şekilde yapılacağını gösterir yönetim kurulunca hazırlanmış ve genel kurul tarafından onaylanmış </w:t>
      </w:r>
      <w:r>
        <w:rPr>
          <w:rStyle w:val="Gl"/>
          <w:rFonts w:ascii="Verdana" w:hAnsi="Verdana"/>
          <w:color w:val="000000"/>
          <w:sz w:val="18"/>
          <w:szCs w:val="18"/>
        </w:rPr>
        <w:t>sermayenin azaltılmasına ilişkin rapor</w:t>
      </w:r>
      <w:r>
        <w:rPr>
          <w:rFonts w:ascii="Verdana" w:hAnsi="Verdana"/>
          <w:color w:val="000000"/>
          <w:sz w:val="18"/>
          <w:szCs w:val="18"/>
        </w:rPr>
        <w:t> (</w:t>
      </w:r>
      <w:r w:rsidR="00EE062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 Sermayenin azaltılmasına rağmen </w:t>
      </w:r>
      <w:r>
        <w:rPr>
          <w:rFonts w:ascii="Verdana" w:hAnsi="Verdana"/>
          <w:color w:val="000000"/>
          <w:sz w:val="18"/>
          <w:szCs w:val="18"/>
          <w:u w:val="single"/>
        </w:rPr>
        <w:t>şirket alacaklılarının haklarını tamamen karşılayacak miktarda aktifin şirkette mevcut olduğu</w:t>
      </w:r>
      <w:r>
        <w:rPr>
          <w:rFonts w:ascii="Verdana" w:hAnsi="Verdana"/>
          <w:color w:val="000000"/>
          <w:sz w:val="18"/>
          <w:szCs w:val="18"/>
        </w:rPr>
        <w:t>nun belirlenmesine ilişkin </w:t>
      </w:r>
      <w:r>
        <w:rPr>
          <w:rStyle w:val="Gl"/>
          <w:rFonts w:ascii="Verdana" w:hAnsi="Verdana"/>
          <w:color w:val="000000"/>
          <w:sz w:val="18"/>
          <w:szCs w:val="18"/>
        </w:rPr>
        <w:t>YMM veya SMMM raporu</w:t>
      </w:r>
      <w:r w:rsidR="005626B0">
        <w:rPr>
          <w:rStyle w:val="Gl"/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veya denetime tabi şirketlerde şirket denetçisi raporu, kuruluşu ve esas sözleşme değişikliği Bakanlık iznine tabi olan şirketlerde ise YMM raporu (</w:t>
      </w:r>
      <w:r w:rsidR="00EE062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 Şirket esas sözleşmesinin sermaye maddesi </w:t>
      </w:r>
      <w:r>
        <w:rPr>
          <w:rStyle w:val="Gl"/>
          <w:rFonts w:ascii="Verdana" w:hAnsi="Verdana"/>
          <w:color w:val="000000"/>
          <w:sz w:val="18"/>
          <w:szCs w:val="18"/>
        </w:rPr>
        <w:t>tadil metni</w:t>
      </w:r>
      <w:r>
        <w:rPr>
          <w:rFonts w:ascii="Verdana" w:hAnsi="Verdana"/>
          <w:color w:val="000000"/>
          <w:sz w:val="18"/>
          <w:szCs w:val="18"/>
        </w:rPr>
        <w:t> (</w:t>
      </w:r>
      <w:r w:rsidR="00EE0620">
        <w:rPr>
          <w:rFonts w:ascii="Verdana" w:hAnsi="Verdana"/>
          <w:color w:val="000000"/>
          <w:sz w:val="18"/>
          <w:szCs w:val="18"/>
        </w:rPr>
        <w:t xml:space="preserve">Yönetim Kurulu Tarafından </w:t>
      </w:r>
      <w:r>
        <w:rPr>
          <w:rFonts w:ascii="Verdana" w:hAnsi="Verdana"/>
          <w:color w:val="000000"/>
          <w:sz w:val="18"/>
          <w:szCs w:val="18"/>
        </w:rPr>
        <w:t xml:space="preserve">imzalı </w:t>
      </w:r>
      <w:r w:rsidR="00EE062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 Sermaye, zararlar sonucunda bilançoda oluşan bir açığı kapatmak amacıyla ve bu açıklar oranında değil de </w:t>
      </w:r>
      <w:r>
        <w:rPr>
          <w:rFonts w:ascii="Verdana" w:hAnsi="Verdana"/>
          <w:color w:val="000000"/>
          <w:sz w:val="18"/>
          <w:szCs w:val="18"/>
          <w:u w:val="single"/>
        </w:rPr>
        <w:t>başka bir sebeple azaltılıyorsa</w:t>
      </w:r>
      <w:r>
        <w:rPr>
          <w:rFonts w:ascii="Verdana" w:hAnsi="Verdana"/>
          <w:color w:val="000000"/>
          <w:sz w:val="18"/>
          <w:szCs w:val="18"/>
        </w:rPr>
        <w:t>,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Genel Kurul esas sermayenin azaltılmasına karar verdiği takdirde; yönetim kurulu bu kararı şirketin internet sitesine koyduktan başka,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Şirket alacaklılarına, alacaklarını bildirmeye ve teminat verilmesini istemelerine dair çağrıya ilişkin olarak, </w:t>
      </w:r>
      <w:r>
        <w:rPr>
          <w:rStyle w:val="Gl"/>
          <w:rFonts w:ascii="Verdana" w:hAnsi="Verdana"/>
          <w:color w:val="000000"/>
          <w:sz w:val="18"/>
          <w:szCs w:val="18"/>
        </w:rPr>
        <w:t>yedişer gün ara ile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Gl"/>
          <w:rFonts w:ascii="Verdana" w:hAnsi="Verdana"/>
          <w:color w:val="000000"/>
          <w:sz w:val="18"/>
          <w:szCs w:val="18"/>
        </w:rPr>
        <w:t>üç defa yapılan ilanların yayımlandığı Türkiye Ticaret Sicili Gazeteleri</w:t>
      </w:r>
      <w:r>
        <w:rPr>
          <w:rFonts w:ascii="Verdana" w:hAnsi="Verdana"/>
          <w:color w:val="000000"/>
          <w:sz w:val="18"/>
          <w:szCs w:val="18"/>
        </w:rPr>
        <w:t> (Üçüncüsü tescilden en az iki ay önce yayımlanmış “üç ilan” gazetesi, her üçünden 2’ şer adet)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Bilinen alacaklılara yapılan çağrı mektupları (2’ şer adet suret)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Beyanda bulunan alacaklıları gösteren </w:t>
      </w:r>
      <w:r>
        <w:rPr>
          <w:rStyle w:val="Gl"/>
          <w:rFonts w:ascii="Verdana" w:hAnsi="Verdana"/>
          <w:color w:val="000000"/>
          <w:sz w:val="18"/>
          <w:szCs w:val="18"/>
        </w:rPr>
        <w:t>alacaklılar listesi</w:t>
      </w:r>
      <w:r>
        <w:rPr>
          <w:rFonts w:ascii="Verdana" w:hAnsi="Verdana"/>
          <w:color w:val="000000"/>
          <w:sz w:val="18"/>
          <w:szCs w:val="18"/>
        </w:rPr>
        <w:t xml:space="preserve"> (yönetim kurulu tarafından imzalı </w:t>
      </w:r>
      <w:r w:rsidR="005626B0">
        <w:rPr>
          <w:rFonts w:ascii="Verdana" w:hAnsi="Verdana"/>
          <w:color w:val="000000"/>
          <w:sz w:val="18"/>
          <w:szCs w:val="18"/>
        </w:rPr>
        <w:t>1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Şirketten alacaklı olduğunu beyan eden </w:t>
      </w:r>
      <w:r>
        <w:rPr>
          <w:rFonts w:ascii="Verdana" w:hAnsi="Verdana"/>
          <w:color w:val="000000"/>
          <w:sz w:val="18"/>
          <w:szCs w:val="18"/>
          <w:u w:val="single"/>
        </w:rPr>
        <w:t>alacaklıların alacaklarının ödendiği</w:t>
      </w:r>
      <w:r>
        <w:rPr>
          <w:rFonts w:ascii="Verdana" w:hAnsi="Verdana"/>
          <w:color w:val="000000"/>
          <w:sz w:val="18"/>
          <w:szCs w:val="18"/>
        </w:rPr>
        <w:t> veya </w:t>
      </w:r>
      <w:r>
        <w:rPr>
          <w:rFonts w:ascii="Verdana" w:hAnsi="Verdana"/>
          <w:color w:val="000000"/>
          <w:sz w:val="18"/>
          <w:szCs w:val="18"/>
          <w:u w:val="single"/>
        </w:rPr>
        <w:t>teminat altına alındığını gösteren belge örnekleri</w:t>
      </w:r>
      <w:r>
        <w:rPr>
          <w:rFonts w:ascii="Verdana" w:hAnsi="Verdana"/>
          <w:color w:val="000000"/>
          <w:sz w:val="18"/>
          <w:szCs w:val="18"/>
        </w:rPr>
        <w:t xml:space="preserve"> (yönetim kurulu tarafından imzalı </w:t>
      </w:r>
      <w:r w:rsidR="00E618CE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e) Sermaye, zararlar sonucunda bilançoda oluşan </w:t>
      </w:r>
      <w:r>
        <w:rPr>
          <w:rFonts w:ascii="Verdana" w:hAnsi="Verdana"/>
          <w:color w:val="000000"/>
          <w:sz w:val="18"/>
          <w:szCs w:val="18"/>
          <w:u w:val="single"/>
        </w:rPr>
        <w:t>bir açığı kapatmak amacıyla ve bu açıklar oranında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azaltılmıyorsa</w:t>
      </w:r>
      <w:r>
        <w:rPr>
          <w:rFonts w:ascii="Verdana" w:hAnsi="Verdana"/>
          <w:color w:val="000000"/>
          <w:sz w:val="18"/>
          <w:szCs w:val="18"/>
        </w:rPr>
        <w:t> ve 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beyanda bulunan alacaklı da </w:t>
      </w:r>
      <w:proofErr w:type="gramStart"/>
      <w:r>
        <w:rPr>
          <w:rFonts w:ascii="Verdana" w:hAnsi="Verdana"/>
          <w:color w:val="000000"/>
          <w:sz w:val="18"/>
          <w:szCs w:val="18"/>
          <w:u w:val="single"/>
        </w:rPr>
        <w:t>yoksa</w:t>
      </w:r>
      <w:r>
        <w:rPr>
          <w:rFonts w:ascii="Verdana" w:hAnsi="Verdana"/>
          <w:color w:val="000000"/>
          <w:sz w:val="18"/>
          <w:szCs w:val="18"/>
        </w:rPr>
        <w:t>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beyanda bulunan alacaklı olmadığına dair </w:t>
      </w:r>
      <w:r>
        <w:rPr>
          <w:rStyle w:val="Gl"/>
          <w:rFonts w:ascii="Verdana" w:hAnsi="Verdana"/>
          <w:color w:val="000000"/>
          <w:sz w:val="18"/>
          <w:szCs w:val="18"/>
        </w:rPr>
        <w:t>yönetim kurulu beyanı</w:t>
      </w:r>
      <w:r>
        <w:rPr>
          <w:rFonts w:ascii="Verdana" w:hAnsi="Verdana"/>
          <w:color w:val="000000"/>
          <w:sz w:val="18"/>
          <w:szCs w:val="18"/>
        </w:rPr>
        <w:t xml:space="preserve"> (yönetim kurulu tarafından imzalı </w:t>
      </w:r>
      <w:r w:rsidR="00E618CE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9- Sermaye, zararlar sonucunda bilançoda oluşan </w:t>
      </w:r>
      <w:r>
        <w:rPr>
          <w:rFonts w:ascii="Verdana" w:hAnsi="Verdana"/>
          <w:color w:val="000000"/>
          <w:sz w:val="18"/>
          <w:szCs w:val="18"/>
          <w:u w:val="single"/>
        </w:rPr>
        <w:t>bir açığı kapatmak amacıyla ve bu açıklar oranında azaltılıyorsa</w:t>
      </w:r>
      <w:r>
        <w:rPr>
          <w:rFonts w:ascii="Verdana" w:hAnsi="Verdana"/>
          <w:color w:val="000000"/>
          <w:sz w:val="18"/>
          <w:szCs w:val="18"/>
        </w:rPr>
        <w:t>,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a) Alacaklıları çağırmaktan ve bunların haklarının ödenmesinden veya teminat alınmasından vazgeçilmiş olduğuna dair  </w:t>
      </w:r>
      <w:r>
        <w:rPr>
          <w:rStyle w:val="Gl"/>
          <w:rFonts w:ascii="Verdana" w:hAnsi="Verdana"/>
          <w:color w:val="000000"/>
          <w:sz w:val="18"/>
          <w:szCs w:val="18"/>
        </w:rPr>
        <w:t>yönetim kurulu kararı</w:t>
      </w:r>
      <w:r>
        <w:rPr>
          <w:rFonts w:ascii="Verdana" w:hAnsi="Verdana"/>
          <w:color w:val="000000"/>
          <w:sz w:val="18"/>
          <w:szCs w:val="18"/>
        </w:rPr>
        <w:t xml:space="preserve"> (noter tasdikli, </w:t>
      </w:r>
      <w:r w:rsidR="00E618CE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CD4040" w:rsidRDefault="00CD4040" w:rsidP="005626B0">
      <w:pPr>
        <w:pStyle w:val="NormalWeb"/>
        <w:shd w:val="clear" w:color="auto" w:fill="FFFFFF"/>
        <w:spacing w:before="0" w:beforeAutospacing="0" w:after="150" w:afterAutospacing="0" w:line="288" w:lineRule="atLeast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b) Son yıllık bilançoya göre, sermaye ile kanuni yedek akçeler toplamının üçte ikisinin zarar sebebiyle karşılıksız kalması halinde, sermayenin üçte biri ile yetinileceğine dair </w:t>
      </w:r>
      <w:r>
        <w:rPr>
          <w:rStyle w:val="Gl"/>
          <w:rFonts w:ascii="Verdana" w:hAnsi="Verdana"/>
          <w:color w:val="000000"/>
          <w:sz w:val="18"/>
          <w:szCs w:val="18"/>
        </w:rPr>
        <w:t>genel kurul kararı</w:t>
      </w:r>
    </w:p>
    <w:p w:rsidR="00CD4040" w:rsidRDefault="00CD4040" w:rsidP="00CD4040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10- Şirket sözleşmesi değişikliği Bakanlık veya diğer resmi kurumların iznine veya uygun görüşüne tabi olan şirketler için bu izin veya uygun görüş yazısı.</w:t>
      </w:r>
    </w:p>
    <w:p w:rsidR="00A436A0" w:rsidRPr="00CD4040" w:rsidRDefault="00A436A0" w:rsidP="00CD4040"/>
    <w:sectPr w:rsidR="00A436A0" w:rsidRPr="00CD4040" w:rsidSect="005626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4C07BD"/>
    <w:rsid w:val="005626B0"/>
    <w:rsid w:val="006B6539"/>
    <w:rsid w:val="00A436A0"/>
    <w:rsid w:val="00CA5A76"/>
    <w:rsid w:val="00CD4040"/>
    <w:rsid w:val="00DC4368"/>
    <w:rsid w:val="00E618CE"/>
    <w:rsid w:val="00EE0620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6</cp:revision>
  <dcterms:created xsi:type="dcterms:W3CDTF">2019-03-28T16:46:00Z</dcterms:created>
  <dcterms:modified xsi:type="dcterms:W3CDTF">2019-04-05T16:45:00Z</dcterms:modified>
</cp:coreProperties>
</file>